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Notka o autorce.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Sylwia Zabor-</w:t>
      </w:r>
      <w:r>
        <w:rPr>
          <w:rFonts w:ascii="Calibri" w:hAnsi="Calibri" w:cs="Calibri" w:eastAsia="Calibri"/>
          <w:color w:val="auto"/>
          <w:spacing w:val="0"/>
          <w:position w:val="0"/>
          <w:sz w:val="22"/>
          <w:shd w:fill="auto" w:val="clear"/>
        </w:rPr>
        <w:t xml:space="preserve">Żakowska od ponad 20 lat zajmuje się rozwojem twórczego potencjału dzieci i młodzieży. Specjalizuje się w stymulowaniu kreatywności, myślenia twórczego i wyobraźni . Realizuje je w codziennej praktyce podczas prowadzenia  twórczych zajęć plastycznych,  lekcji języka angielskiego oraz hiszpańskiego.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Jest prekursork</w:t>
      </w:r>
      <w:r>
        <w:rPr>
          <w:rFonts w:ascii="Calibri" w:hAnsi="Calibri" w:cs="Calibri" w:eastAsia="Calibri"/>
          <w:color w:val="auto"/>
          <w:spacing w:val="0"/>
          <w:position w:val="0"/>
          <w:sz w:val="22"/>
          <w:shd w:fill="auto" w:val="clear"/>
        </w:rPr>
        <w:t xml:space="preserve">ą  łączenia warsztatów artystycznych z treningiem twórczości opracowanym przez psychologię i pedagogikę twórczości oraz uczenia języka angielskiego  poprzez sztukę w Polsce. W 2016 r napisała i opublikowała polsko-angielską książkę „Poezja i Sztuka dla Kreatywności – Inspiracje”, która została nagrodzona prestiżową nagrodą europejską  ELL przyznawaną przez Komisję Europejską i Ministra Edukacji Narodowej za innowację na polu nauczania na skalę europejską. Więcej informacji można znaleźć tutaj: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http://rzezucha.com/?page_id=2307</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uczeniu poprzez sztuk</w:t>
      </w:r>
      <w:r>
        <w:rPr>
          <w:rFonts w:ascii="Calibri" w:hAnsi="Calibri" w:cs="Calibri" w:eastAsia="Calibri"/>
          <w:color w:val="auto"/>
          <w:spacing w:val="0"/>
          <w:position w:val="0"/>
          <w:sz w:val="22"/>
          <w:shd w:fill="auto" w:val="clear"/>
        </w:rPr>
        <w:t xml:space="preserve">ę pisała w  periodyku FRSE (Fundacji Rozwoju Systemu Edukacji) 'Europa dla Aktywnych' (nr 1/2017, strr.33)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https://www.radioram.pl/img/articles/31208/Strefa-Stylu-Radia-RAM-30-lat-programu-Erasmus-1.pdf</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Jej autorskie scenariusze twórczych  zaj</w:t>
      </w:r>
      <w:r>
        <w:rPr>
          <w:rFonts w:ascii="Calibri" w:hAnsi="Calibri" w:cs="Calibri" w:eastAsia="Calibri"/>
          <w:color w:val="auto"/>
          <w:spacing w:val="0"/>
          <w:position w:val="0"/>
          <w:sz w:val="22"/>
          <w:shd w:fill="auto" w:val="clear"/>
        </w:rPr>
        <w:t xml:space="preserve">ęć plastycznych, opartych na własnych wierszach, można znaleźć w publikacjach papierowych i  internetowych klubu nauczyciela WSIP (Wydawnictw Szkolnych i Pedagogicznych). Przykładem są: "Egzotopak - wprowadzająca lekcja twórczośći, Biuletyn Klubu Nauczyciela WSIP "Pomagamy Uczyć nr 2/2010, "Plastyka kreatywnie"- Pomagamy Uczyć WSIP nr 1/2012,   "Wiosny czar- Inspiracja sztuką ludową i poezją w pejzażu tworzonym techniką mieszaną"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file:///C:/Users/Sylwia/AppData/Local/Temp/SCENARIUSZ-plastyki-wiosna.pdf</w:t>
        </w:r>
      </w:hyperlink>
      <w:r>
        <w:rPr>
          <w:rFonts w:ascii="Calibri" w:hAnsi="Calibri" w:cs="Calibri" w:eastAsia="Calibri"/>
          <w:color w:val="auto"/>
          <w:spacing w:val="0"/>
          <w:position w:val="0"/>
          <w:sz w:val="22"/>
          <w:shd w:fill="auto" w:val="clear"/>
        </w:rPr>
        <w:t xml:space="preserve">, czy "Jesienna spi</w:t>
      </w:r>
      <w:r>
        <w:rPr>
          <w:rFonts w:ascii="Calibri" w:hAnsi="Calibri" w:cs="Calibri" w:eastAsia="Calibri"/>
          <w:color w:val="auto"/>
          <w:spacing w:val="0"/>
          <w:position w:val="0"/>
          <w:sz w:val="22"/>
          <w:shd w:fill="auto" w:val="clear"/>
        </w:rPr>
        <w:t xml:space="preserve">żarnia"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https://ucze.pl/zasob/scenariusz-lekcji-jesienna-spizarnia/</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antologii poezji  "S</w:t>
      </w:r>
      <w:r>
        <w:rPr>
          <w:rFonts w:ascii="Calibri" w:hAnsi="Calibri" w:cs="Calibri" w:eastAsia="Calibri"/>
          <w:color w:val="auto"/>
          <w:spacing w:val="0"/>
          <w:position w:val="0"/>
          <w:sz w:val="22"/>
          <w:shd w:fill="auto" w:val="clear"/>
        </w:rPr>
        <w:t xml:space="preserve">łowa na miedzy przysiadły" wydanej w 2012 r przed wydawnictwo Scholar znajduje się zbiór jej wierszy: "Granie", "Oko magiczne", "Stuk stuk" i inne.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ogólnopolskim konkursie "Sprosta</w:t>
      </w:r>
      <w:r>
        <w:rPr>
          <w:rFonts w:ascii="Calibri" w:hAnsi="Calibri" w:cs="Calibri" w:eastAsia="Calibri"/>
          <w:color w:val="auto"/>
          <w:spacing w:val="0"/>
          <w:position w:val="0"/>
          <w:sz w:val="22"/>
          <w:shd w:fill="auto" w:val="clear"/>
        </w:rPr>
        <w:t xml:space="preserve">ć wierszem" w 2013 r dostała drugą nagrodę, W konkursie poetyckim "Sztukatorzy" dostała wyróżnienie.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sklepie Empik.pl mo</w:t>
      </w:r>
      <w:r>
        <w:rPr>
          <w:rFonts w:ascii="Calibri" w:hAnsi="Calibri" w:cs="Calibri" w:eastAsia="Calibri"/>
          <w:color w:val="auto"/>
          <w:spacing w:val="0"/>
          <w:position w:val="0"/>
          <w:sz w:val="22"/>
          <w:shd w:fill="auto" w:val="clear"/>
        </w:rPr>
        <w:t xml:space="preserve">żna wysłuchać jej wiersza "Popstrzyj zmorę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https://www.empik.com/sylwia-zabor-zakowska-popstrzyc-zmore-czyta-tatamariusz-podcast-rzepka-mariusz,p1243683982,ebooki-i-mp3-p</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Sylwia Zabor-</w:t>
      </w:r>
      <w:r>
        <w:rPr>
          <w:rFonts w:ascii="Calibri" w:hAnsi="Calibri" w:cs="Calibri" w:eastAsia="Calibri"/>
          <w:color w:val="auto"/>
          <w:spacing w:val="0"/>
          <w:position w:val="0"/>
          <w:sz w:val="22"/>
          <w:shd w:fill="auto" w:val="clear"/>
        </w:rPr>
        <w:t xml:space="preserve">Żakowska publikuje zarówno po polsku jak i po angielsku w branżowych książkach i magazynach o zasięgu ogólnoświatowym.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Jej autorski, kreatywny scenariusz zaj</w:t>
      </w:r>
      <w:r>
        <w:rPr>
          <w:rFonts w:ascii="Calibri" w:hAnsi="Calibri" w:cs="Calibri" w:eastAsia="Calibri"/>
          <w:color w:val="auto"/>
          <w:spacing w:val="0"/>
          <w:position w:val="0"/>
          <w:sz w:val="22"/>
          <w:shd w:fill="auto" w:val="clear"/>
        </w:rPr>
        <w:t xml:space="preserve">ęć z języka angielskiego został opublikowanyw książce British Council "Integrating global issues in the creative English language classroom" poświęconej  długofalowym celom zrównoważonego rozwoju Unesco oraz kreatywnym metodom nauczania. Książka jest dostępna pod linkiem:</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http://www.teachingenglish.org.uk/article/integrating-global-issues-creative-english-language-classroom</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"Humanising Language Teaching"  opublikowa</w:t>
      </w:r>
      <w:r>
        <w:rPr>
          <w:rFonts w:ascii="Calibri" w:hAnsi="Calibri" w:cs="Calibri" w:eastAsia="Calibri"/>
          <w:color w:val="auto"/>
          <w:spacing w:val="0"/>
          <w:position w:val="0"/>
          <w:sz w:val="22"/>
          <w:shd w:fill="auto" w:val="clear"/>
        </w:rPr>
        <w:t xml:space="preserve">ła autorski plan zajęć z języka angielskiego, których trzonem jest rozwój myślenia twórczego wraz z długofalowymi celami rozwoju zrównoważonego UNESCO - ' Global Goals Creatively : Animals - our friends'.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https://www.hltmag.co.uk/apr20/global-goals-creatively?fbclid=IwAR0pXMkHbrjZPgjEJFTZAiiU7XCQm9Px9KnYZogGrdF4owPF1lvjcPto6d8</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tym samym wydaniu znajduj</w:t>
      </w:r>
      <w:r>
        <w:rPr>
          <w:rFonts w:ascii="Calibri" w:hAnsi="Calibri" w:cs="Calibri" w:eastAsia="Calibri"/>
          <w:color w:val="auto"/>
          <w:spacing w:val="0"/>
          <w:position w:val="0"/>
          <w:sz w:val="22"/>
          <w:shd w:fill="auto" w:val="clear"/>
        </w:rPr>
        <w:t xml:space="preserve">ą się jej  wiersze w języku angielskim.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https://www.hltmag.co.uk/apr20/poems?fbclid=IwAR0rhoJEp8b_R4Q85H9LjZK3WV2BOlA2Qm5EPAuoI5wcEjFxIUE-jrYcwPo</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magazynie internetowym "Futurity" wydawanym przez IATEFL w Wielkiej Brytanii, po</w:t>
      </w:r>
      <w:r>
        <w:rPr>
          <w:rFonts w:ascii="Calibri" w:hAnsi="Calibri" w:cs="Calibri" w:eastAsia="Calibri"/>
          <w:color w:val="auto"/>
          <w:spacing w:val="0"/>
          <w:position w:val="0"/>
          <w:sz w:val="22"/>
          <w:shd w:fill="auto" w:val="clear"/>
        </w:rPr>
        <w:t xml:space="preserve">święconym celom globalnym opublikowano jej autorski, kreatywny scenariusz projektu oparty na wierszu "Dragonfly Why."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https://gisig.iatefl.org/e-zine/</w:t>
        </w:r>
      </w:hyperlink>
      <w:r>
        <w:rPr>
          <w:rFonts w:ascii="Calibri" w:hAnsi="Calibri" w:cs="Calibri" w:eastAsia="Calibri"/>
          <w:color w:val="auto"/>
          <w:spacing w:val="0"/>
          <w:position w:val="0"/>
          <w:sz w:val="22"/>
          <w:shd w:fill="auto" w:val="clear"/>
        </w:rPr>
        <w:t xml:space="preserve">      (2020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2020 roku napisa</w:t>
      </w:r>
      <w:r>
        <w:rPr>
          <w:rFonts w:ascii="Calibri" w:hAnsi="Calibri" w:cs="Calibri" w:eastAsia="Calibri"/>
          <w:color w:val="auto"/>
          <w:spacing w:val="0"/>
          <w:position w:val="0"/>
          <w:sz w:val="22"/>
          <w:shd w:fill="auto" w:val="clear"/>
        </w:rPr>
        <w:t xml:space="preserve">ła również artykuł do publikacji "Creating Global Change" o tworzeniu z dziećmi zabawek z materiałów do recyclingu i wykorzystywaniu tej metody do nauczania języka angielskiego.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https://gisig.iatefl.org/wp-content/publications/CREATING%20GLOBAL%20CHANGE%20-%20GISIG.pdf</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Sylwia Zabor-</w:t>
      </w:r>
      <w:r>
        <w:rPr>
          <w:rFonts w:ascii="Calibri" w:hAnsi="Calibri" w:cs="Calibri" w:eastAsia="Calibri"/>
          <w:color w:val="auto"/>
          <w:spacing w:val="0"/>
          <w:position w:val="0"/>
          <w:sz w:val="22"/>
          <w:shd w:fill="auto" w:val="clear"/>
        </w:rPr>
        <w:t xml:space="preserve">Żakowska należy do międzynarodowej grupy zrzeszającej nauczycieli, którzy zajmują się kreatywnością (The C group).  W 2020 roku powstała antologia poezji napisanej przez członków tej grupy "Viral Time Warp" - gdzie znajdują się jej wiersze.</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http://thecreativitygroup.weebly.com/blog/a-viral-time-warp?fbclid=IwAR2KfmniPi0YBCuDiFlgsbZ7up8WOu4hNsrlMlxEtAHqaQLgB6UptxHeFUA</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Sylwia Zabor-</w:t>
      </w:r>
      <w:r>
        <w:rPr>
          <w:rFonts w:ascii="Calibri" w:hAnsi="Calibri" w:cs="Calibri" w:eastAsia="Calibri"/>
          <w:color w:val="auto"/>
          <w:spacing w:val="0"/>
          <w:position w:val="0"/>
          <w:sz w:val="22"/>
          <w:shd w:fill="auto" w:val="clear"/>
        </w:rPr>
        <w:t xml:space="preserve">Żakowska jest fundatorką i założycielką Fundacji "COGITO", której celem jest rozwój zdolności twórczych i językowych u dzieci i młodzieży. W ramach fundacji organizuje ogólnopolski konkurs twórczy językowo-plastyczny JUMP. Wydaje biuletyn, gdzie przedstawia efekty twórczych działań dzieci i młodzieży o tej samej nazwie JUMP. W latach 2016r do 2020r organizowała plenery malarskie.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Jej twórczo</w:t>
      </w:r>
      <w:r>
        <w:rPr>
          <w:rFonts w:ascii="Calibri" w:hAnsi="Calibri" w:cs="Calibri" w:eastAsia="Calibri"/>
          <w:color w:val="auto"/>
          <w:spacing w:val="0"/>
          <w:position w:val="0"/>
          <w:sz w:val="22"/>
          <w:shd w:fill="auto" w:val="clear"/>
        </w:rPr>
        <w:t xml:space="preserve">ść obejmuje również malarstwo. Należy do grupy malarzy Piaseczno. Bierze udział w wystawach zbiorowych oraz indywidualnych.  Pierwszą wystawa indywidualna  - UNI odbyła się w Warszawie w Klubokawiarni "Życie jest fajne"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https://www.kiwiportal.pl/wydarzenia/196936/warszawa-uni-wystawa-malarstwa-sylwii-zabor-zakowskiej</w:t>
        </w:r>
      </w:hyperlink>
      <w:r>
        <w:rPr>
          <w:rFonts w:ascii="Calibri" w:hAnsi="Calibri" w:cs="Calibri" w:eastAsia="Calibri"/>
          <w:color w:val="auto"/>
          <w:spacing w:val="0"/>
          <w:position w:val="0"/>
          <w:sz w:val="22"/>
          <w:shd w:fill="auto" w:val="clear"/>
        </w:rPr>
        <w:t xml:space="preserve">, druga o tytule "Zapnij pasy" mia</w:t>
      </w:r>
      <w:r>
        <w:rPr>
          <w:rFonts w:ascii="Calibri" w:hAnsi="Calibri" w:cs="Calibri" w:eastAsia="Calibri"/>
          <w:color w:val="auto"/>
          <w:spacing w:val="0"/>
          <w:position w:val="0"/>
          <w:sz w:val="22"/>
          <w:shd w:fill="auto" w:val="clear"/>
        </w:rPr>
        <w:t xml:space="preserve">ła miejsce  na terenie gminy Piaseczno.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https://piaseczno.eu/zapnij-pasy-wystawa-malarstwa/</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galerii internetowej art in house mo</w:t>
      </w:r>
      <w:r>
        <w:rPr>
          <w:rFonts w:ascii="Calibri" w:hAnsi="Calibri" w:cs="Calibri" w:eastAsia="Calibri"/>
          <w:color w:val="auto"/>
          <w:spacing w:val="0"/>
          <w:position w:val="0"/>
          <w:sz w:val="22"/>
          <w:shd w:fill="auto" w:val="clear"/>
        </w:rPr>
        <w:t xml:space="preserve">żna obejrzeć część jej prac.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https://artinhouse.pl/pl/artysta/sylwia-zabor-zakowska/1217?fbclid=IwAR2S7s2sxVbi5S9C4GjSrgra_SagkkhSpmIDRoeAPYPU7mW3a-_3ssMvRDY</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Swoj</w:t>
      </w:r>
      <w:r>
        <w:rPr>
          <w:rFonts w:ascii="Calibri" w:hAnsi="Calibri" w:cs="Calibri" w:eastAsia="Calibri"/>
          <w:color w:val="auto"/>
          <w:spacing w:val="0"/>
          <w:position w:val="0"/>
          <w:sz w:val="22"/>
          <w:shd w:fill="auto" w:val="clear"/>
        </w:rPr>
        <w:t xml:space="preserve">ą wiedzę i umiejętności zdobyła studiując Filologię Angielską na UW, Ogrodnictwo na SGGW, Psychologię Twórczości na UJ. Malarstwo na UMSC ukończyła z wyróżnieniem.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Prowadzi Rzeżucha Studio w Jesówce pod Warszawą.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http://rzezucha.com/</w:t>
        </w:r>
      </w:hyperlink>
      <w:r>
        <w:rPr>
          <w:rFonts w:ascii="Calibri" w:hAnsi="Calibri" w:cs="Calibri" w:eastAsia="Calibri"/>
          <w:color w:val="auto"/>
          <w:spacing w:val="0"/>
          <w:position w:val="0"/>
          <w:sz w:val="22"/>
          <w:shd w:fill="auto" w:val="clear"/>
        </w:rPr>
        <w:t xml:space="preserve">    Jest mamą dwójki dzieci.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hltmag.co.uk/apr20/poems?fbclid=IwAR0rhoJEp8b_R4Q85H9LjZK3WV2BOlA2Qm5EPAuoI5wcEjFxIUE-jrYcwPo" Id="docRId7" Type="http://schemas.openxmlformats.org/officeDocument/2006/relationships/hyperlink"/><Relationship TargetMode="External" Target="http://thecreativitygroup.weebly.com/blog/a-viral-time-warp?fbclid=IwAR2KfmniPi0YBCuDiFlgsbZ7up8WOu4hNsrlMlxEtAHqaQLgB6UptxHeFUA" Id="docRId10" Type="http://schemas.openxmlformats.org/officeDocument/2006/relationships/hyperlink"/><Relationship TargetMode="External" Target="http://rzezucha.com/" Id="docRId14" Type="http://schemas.openxmlformats.org/officeDocument/2006/relationships/hyperlink"/><Relationship TargetMode="External" Target="file://C:\Users\Sylwia\AppData\Local\Temp\SCENARIUSZ-plastyki-wiosna.pdf" Id="docRId2" Type="http://schemas.openxmlformats.org/officeDocument/2006/relationships/hyperlink"/><Relationship TargetMode="External" Target="https://www.hltmag.co.uk/apr20/global-goals-creatively?fbclid=IwAR0pXMkHbrjZPgjEJFTZAiiU7XCQm9Px9KnYZogGrdF4owPF1lvjcPto6d8" Id="docRId6" Type="http://schemas.openxmlformats.org/officeDocument/2006/relationships/hyperlink"/><Relationship TargetMode="External" Target="https://www.radioram.pl/img/articles/31208/Strefa-Stylu-Radia-RAM-30-lat-programu-Erasmus-1.pdf" Id="docRId1" Type="http://schemas.openxmlformats.org/officeDocument/2006/relationships/hyperlink"/><Relationship TargetMode="External" Target="https://www.kiwiportal.pl/wydarzenia/196936/warszawa-uni-wystawa-malarstwa-sylwii-zabor-zakowskiej" Id="docRId11" Type="http://schemas.openxmlformats.org/officeDocument/2006/relationships/hyperlink"/><Relationship Target="numbering.xml" Id="docRId15" Type="http://schemas.openxmlformats.org/officeDocument/2006/relationships/numbering"/><Relationship TargetMode="External" Target="http://www.teachingenglish.org.uk/article/integrating-global-issues-creative-english-language-classroom" Id="docRId5" Type="http://schemas.openxmlformats.org/officeDocument/2006/relationships/hyperlink"/><Relationship TargetMode="External" Target="https://gisig.iatefl.org/wp-content/publications/CREATING%20GLOBAL%20CHANGE%20-%20GISIG.pdf" Id="docRId9" Type="http://schemas.openxmlformats.org/officeDocument/2006/relationships/hyperlink"/><Relationship TargetMode="External" Target="http://rzezucha.com/?page_id=2307" Id="docRId0" Type="http://schemas.openxmlformats.org/officeDocument/2006/relationships/hyperlink"/><Relationship TargetMode="External" Target="https://piaseczno.eu/zapnij-pasy-wystawa-malarstwa/" Id="docRId12" Type="http://schemas.openxmlformats.org/officeDocument/2006/relationships/hyperlink"/><Relationship Target="styles.xml" Id="docRId16" Type="http://schemas.openxmlformats.org/officeDocument/2006/relationships/styles"/><Relationship TargetMode="External" Target="https://www.empik.com/sylwia-zabor-zakowska-popstrzyc-zmore-czyta-tatamariusz-podcast-rzepka-mariusz,p1243683982,ebooki-i-mp3-p" Id="docRId4" Type="http://schemas.openxmlformats.org/officeDocument/2006/relationships/hyperlink"/><Relationship TargetMode="External" Target="https://gisig.iatefl.org/e-zine/" Id="docRId8" Type="http://schemas.openxmlformats.org/officeDocument/2006/relationships/hyperlink"/><Relationship TargetMode="External" Target="https://artinhouse.pl/pl/artysta/sylwia-zabor-zakowska/1217?fbclid=IwAR2S7s2sxVbi5S9C4GjSrgra_SagkkhSpmIDRoeAPYPU7mW3a-_3ssMvRDY" Id="docRId13" Type="http://schemas.openxmlformats.org/officeDocument/2006/relationships/hyperlink"/><Relationship TargetMode="External" Target="https://ucze.pl/zasob/scenariusz-lekcji-jesienna-spizarnia/" Id="docRId3" Type="http://schemas.openxmlformats.org/officeDocument/2006/relationships/hyperlink"/></Relationships>
</file>